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E01" w:rsidRPr="00C302F1" w:rsidRDefault="00C302F1" w:rsidP="00C302F1">
      <w:pPr>
        <w:spacing w:after="0" w:line="240" w:lineRule="auto"/>
        <w:rPr>
          <w:b/>
        </w:rPr>
      </w:pPr>
      <w:r w:rsidRPr="00C302F1">
        <w:rPr>
          <w:b/>
        </w:rPr>
        <w:t>RESPECTIVE CONTRIBUTIONS</w:t>
      </w:r>
      <w:r w:rsidR="00B23111">
        <w:rPr>
          <w:b/>
        </w:rPr>
        <w:t xml:space="preserve"> </w:t>
      </w:r>
      <w:r w:rsidR="00B23111" w:rsidRPr="00B23111">
        <w:t>(1 page maximum)</w:t>
      </w:r>
    </w:p>
    <w:p w:rsidR="00C302F1" w:rsidRDefault="00C302F1" w:rsidP="00C302F1">
      <w:pPr>
        <w:spacing w:after="0" w:line="240" w:lineRule="auto"/>
      </w:pPr>
    </w:p>
    <w:p w:rsidR="00C302F1" w:rsidRPr="00C302F1" w:rsidRDefault="00C42C84" w:rsidP="00C302F1">
      <w:pPr>
        <w:spacing w:after="0" w:line="240" w:lineRule="auto"/>
        <w:rPr>
          <w:b/>
        </w:rPr>
      </w:pPr>
      <w:r w:rsidRPr="00C302F1">
        <w:rPr>
          <w:b/>
        </w:rPr>
        <w:t xml:space="preserve">Developing the research </w:t>
      </w:r>
      <w:r w:rsidR="00C302F1" w:rsidRPr="00C302F1">
        <w:rPr>
          <w:b/>
        </w:rPr>
        <w:t>project</w:t>
      </w:r>
    </w:p>
    <w:p w:rsidR="00C42C84" w:rsidRDefault="00C302F1" w:rsidP="00EF4759">
      <w:pPr>
        <w:spacing w:after="0" w:line="240" w:lineRule="auto"/>
        <w:ind w:left="810" w:hanging="90"/>
      </w:pPr>
      <w:r>
        <w:t>•</w:t>
      </w:r>
      <w:r w:rsidR="00200D76">
        <w:t>Describe y</w:t>
      </w:r>
      <w:r w:rsidR="00C42C84">
        <w:t>our role in the conceptual basis of the project</w:t>
      </w:r>
      <w:r w:rsidR="00EF4759">
        <w:t xml:space="preserve"> relative to your sponsors (outline the iterative process involved in conceptualization, potentially the need for more than one sponsor)</w:t>
      </w:r>
    </w:p>
    <w:p w:rsidR="00C302F1" w:rsidRDefault="00C302F1" w:rsidP="00C302F1">
      <w:pPr>
        <w:spacing w:after="0" w:line="240" w:lineRule="auto"/>
        <w:ind w:left="810" w:hanging="90"/>
      </w:pPr>
      <w:r>
        <w:t>•</w:t>
      </w:r>
      <w:r w:rsidR="00200D76">
        <w:t>Outline w</w:t>
      </w:r>
      <w:r>
        <w:t xml:space="preserve">hat preliminary data is yours versus from the laboratory?  Take the most liberal view when </w:t>
      </w:r>
      <w:r w:rsidR="00200D76">
        <w:t>assigning</w:t>
      </w:r>
      <w:r>
        <w:t xml:space="preserve"> credit </w:t>
      </w:r>
      <w:r w:rsidR="00200D76">
        <w:t xml:space="preserve">to yourself </w:t>
      </w:r>
      <w:r>
        <w:t>for preliminary data generation</w:t>
      </w:r>
    </w:p>
    <w:p w:rsidR="00C302F1" w:rsidRDefault="00C302F1" w:rsidP="00C302F1">
      <w:pPr>
        <w:spacing w:after="0" w:line="240" w:lineRule="auto"/>
        <w:ind w:left="810" w:hanging="90"/>
      </w:pPr>
      <w:r>
        <w:t xml:space="preserve">•Outline your role since joining your </w:t>
      </w:r>
      <w:r w:rsidR="00EF4759">
        <w:t>sponsor’s</w:t>
      </w:r>
      <w:r>
        <w:t xml:space="preserve"> laboratory and what you have achieved so far and what skills you have mastered</w:t>
      </w:r>
    </w:p>
    <w:p w:rsidR="00C42C84" w:rsidRPr="00C302F1" w:rsidRDefault="00C42C84" w:rsidP="00C302F1">
      <w:pPr>
        <w:spacing w:after="0" w:line="240" w:lineRule="auto"/>
        <w:rPr>
          <w:b/>
        </w:rPr>
      </w:pPr>
      <w:r w:rsidRPr="00C302F1">
        <w:rPr>
          <w:b/>
        </w:rPr>
        <w:t>Writing and editing the research plan</w:t>
      </w:r>
    </w:p>
    <w:p w:rsidR="006A00A2" w:rsidRDefault="00C302F1" w:rsidP="00200D76">
      <w:pPr>
        <w:spacing w:after="0" w:line="240" w:lineRule="auto"/>
        <w:ind w:left="900" w:hanging="180"/>
      </w:pPr>
      <w:r>
        <w:t>•</w:t>
      </w:r>
      <w:r w:rsidR="00200D76">
        <w:t>Provide a s</w:t>
      </w:r>
      <w:r w:rsidR="00EF4759">
        <w:t>tatement</w:t>
      </w:r>
      <w:r w:rsidR="00200D76">
        <w:t xml:space="preserve"> to the effect of</w:t>
      </w:r>
      <w:r w:rsidR="00EF4759">
        <w:t xml:space="preserve">: </w:t>
      </w:r>
      <w:r w:rsidR="00C510A9">
        <w:t>‘</w:t>
      </w:r>
      <w:r w:rsidR="006A00A2">
        <w:t xml:space="preserve">I have written the proposal with feedback and editing from my </w:t>
      </w:r>
      <w:r w:rsidR="00EF4759">
        <w:t>sponsors</w:t>
      </w:r>
      <w:r w:rsidR="00C510A9">
        <w:t>’</w:t>
      </w:r>
    </w:p>
    <w:p w:rsidR="00EF4759" w:rsidRDefault="00C510A9" w:rsidP="00200D76">
      <w:pPr>
        <w:spacing w:after="0" w:line="240" w:lineRule="auto"/>
        <w:ind w:left="900" w:hanging="180"/>
      </w:pPr>
      <w:r>
        <w:t>•</w:t>
      </w:r>
      <w:r w:rsidR="00200D76">
        <w:t>Potentially describe f</w:t>
      </w:r>
      <w:r w:rsidR="00EF4759">
        <w:t>eedback through participation in formal grant writing workshop (potentially explain process)</w:t>
      </w:r>
    </w:p>
    <w:p w:rsidR="00C302F1" w:rsidRPr="00C302F1" w:rsidRDefault="00C302F1" w:rsidP="00C302F1">
      <w:pPr>
        <w:spacing w:after="0" w:line="240" w:lineRule="auto"/>
        <w:rPr>
          <w:b/>
        </w:rPr>
      </w:pPr>
      <w:r w:rsidRPr="00C302F1">
        <w:rPr>
          <w:b/>
        </w:rPr>
        <w:t>Accomplishing the research</w:t>
      </w:r>
    </w:p>
    <w:p w:rsidR="006A00A2" w:rsidRDefault="00C302F1" w:rsidP="00C302F1">
      <w:pPr>
        <w:spacing w:after="0" w:line="240" w:lineRule="auto"/>
        <w:ind w:left="810" w:hanging="90"/>
      </w:pPr>
      <w:r>
        <w:t>•</w:t>
      </w:r>
      <w:r w:rsidR="006A00A2">
        <w:t>What your role will be going forward</w:t>
      </w:r>
      <w:r w:rsidR="006A00A2" w:rsidRPr="006A00A2">
        <w:t xml:space="preserve"> </w:t>
      </w:r>
      <w:r w:rsidR="006A00A2">
        <w:t>for</w:t>
      </w:r>
      <w:r w:rsidR="00093088">
        <w:t xml:space="preserve"> regulatory issues, recruitment, </w:t>
      </w:r>
      <w:r w:rsidR="006A00A2">
        <w:t xml:space="preserve">data collection, </w:t>
      </w:r>
      <w:r w:rsidR="00093088">
        <w:t xml:space="preserve">analyses, </w:t>
      </w:r>
      <w:r w:rsidR="006A00A2">
        <w:t>presenting data at meetings, publications etc.</w:t>
      </w:r>
      <w:r w:rsidR="00200D76">
        <w:t>?</w:t>
      </w:r>
    </w:p>
    <w:p w:rsidR="00EF4759" w:rsidRDefault="00EF4759" w:rsidP="00C302F1">
      <w:pPr>
        <w:spacing w:after="0" w:line="240" w:lineRule="auto"/>
        <w:ind w:left="810" w:hanging="90"/>
      </w:pPr>
      <w:r>
        <w:t>•</w:t>
      </w:r>
      <w:r w:rsidR="00200D76">
        <w:t>Are there any</w:t>
      </w:r>
      <w:r>
        <w:t xml:space="preserve"> specialized training requirements that will be unique to you (and separate from </w:t>
      </w:r>
      <w:r w:rsidR="00200D76">
        <w:t xml:space="preserve">what your </w:t>
      </w:r>
      <w:r w:rsidR="00C510A9">
        <w:t>sponsor</w:t>
      </w:r>
      <w:r w:rsidR="00200D76">
        <w:t xml:space="preserve"> can offer</w:t>
      </w:r>
      <w:r>
        <w:t>?)</w:t>
      </w:r>
    </w:p>
    <w:p w:rsidR="00EF4759" w:rsidRDefault="00EF4759" w:rsidP="00EF4759">
      <w:pPr>
        <w:spacing w:after="0" w:line="240" w:lineRule="auto"/>
        <w:ind w:left="810" w:hanging="90"/>
      </w:pPr>
      <w:r>
        <w:t xml:space="preserve">•Emphasize a more independent role in research activities as you gain laboratory experience and </w:t>
      </w:r>
      <w:r w:rsidR="00200D76">
        <w:t>complete</w:t>
      </w:r>
      <w:r>
        <w:t xml:space="preserve"> formal or specialized training</w:t>
      </w:r>
    </w:p>
    <w:p w:rsidR="00093088" w:rsidRDefault="00093088" w:rsidP="00C302F1">
      <w:pPr>
        <w:spacing w:after="0" w:line="240" w:lineRule="auto"/>
        <w:ind w:left="810" w:hanging="90"/>
      </w:pPr>
      <w:r>
        <w:t xml:space="preserve">•You can describe the </w:t>
      </w:r>
      <w:r w:rsidR="00C510A9">
        <w:t>sponsor</w:t>
      </w:r>
      <w:r>
        <w:t>(s) role in helping you accomplish the above (e.g. weekly meetings, laboratory meetings</w:t>
      </w:r>
      <w:r w:rsidR="00C510A9">
        <w:t>, networking</w:t>
      </w:r>
      <w:r>
        <w:t xml:space="preserve"> etc.)</w:t>
      </w:r>
    </w:p>
    <w:p w:rsidR="00EF4759" w:rsidRDefault="00EF4759" w:rsidP="00C302F1">
      <w:pPr>
        <w:spacing w:after="0" w:line="240" w:lineRule="auto"/>
        <w:ind w:left="810" w:hanging="90"/>
      </w:pPr>
    </w:p>
    <w:p w:rsidR="00EF4759" w:rsidRPr="00D63B24" w:rsidRDefault="00EF4759" w:rsidP="00EF4759">
      <w:pPr>
        <w:spacing w:after="0" w:line="240" w:lineRule="auto"/>
        <w:rPr>
          <w:b/>
        </w:rPr>
      </w:pPr>
      <w:r w:rsidRPr="00D63B24">
        <w:rPr>
          <w:b/>
        </w:rPr>
        <w:t>SELECTION OF SPONSOR AND INSTITUTION</w:t>
      </w:r>
      <w:r w:rsidR="00B23111">
        <w:rPr>
          <w:b/>
        </w:rPr>
        <w:t xml:space="preserve"> </w:t>
      </w:r>
      <w:r w:rsidR="00B23111" w:rsidRPr="00B23111">
        <w:t>(1 page maximum)</w:t>
      </w:r>
    </w:p>
    <w:p w:rsidR="00EF4759" w:rsidRDefault="00EF4759" w:rsidP="00EF4759">
      <w:pPr>
        <w:spacing w:after="0" w:line="240" w:lineRule="auto"/>
      </w:pPr>
    </w:p>
    <w:p w:rsidR="00EF4759" w:rsidRPr="000302CB" w:rsidRDefault="00EF4759" w:rsidP="00EF4759">
      <w:pPr>
        <w:spacing w:after="0" w:line="240" w:lineRule="auto"/>
        <w:rPr>
          <w:b/>
        </w:rPr>
      </w:pPr>
      <w:r w:rsidRPr="000302CB">
        <w:rPr>
          <w:b/>
        </w:rPr>
        <w:t>Sponsor</w:t>
      </w:r>
    </w:p>
    <w:p w:rsidR="00C510A9" w:rsidRDefault="00EF4759" w:rsidP="00EF4759">
      <w:pPr>
        <w:spacing w:after="0" w:line="240" w:lineRule="auto"/>
      </w:pPr>
      <w:r>
        <w:t xml:space="preserve">Why did you choose </w:t>
      </w:r>
      <w:r w:rsidR="00200D76">
        <w:t xml:space="preserve">your </w:t>
      </w:r>
      <w:r>
        <w:t>sponsor</w:t>
      </w:r>
      <w:r w:rsidR="00C510A9">
        <w:t>(s)?  Outline who they are, what they have accomplished</w:t>
      </w:r>
      <w:r w:rsidR="00D63B24">
        <w:t>,</w:t>
      </w:r>
      <w:r w:rsidR="00C510A9">
        <w:t xml:space="preserve"> why they are a good mentor for you</w:t>
      </w:r>
      <w:r w:rsidR="00D63B24">
        <w:t>, how long you have been together, what you have accomplished together so far (e.g. publications, presentations etc.)</w:t>
      </w:r>
    </w:p>
    <w:p w:rsidR="00EF4759" w:rsidRDefault="00C510A9" w:rsidP="00EF4759">
      <w:pPr>
        <w:spacing w:after="0" w:line="240" w:lineRule="auto"/>
      </w:pPr>
      <w:r>
        <w:t>How does your choice of sponsor link to your field of interest and training</w:t>
      </w:r>
      <w:r w:rsidR="000302CB">
        <w:t>?</w:t>
      </w:r>
    </w:p>
    <w:p w:rsidR="000302CB" w:rsidRDefault="000302CB" w:rsidP="00EF4759">
      <w:pPr>
        <w:spacing w:after="0" w:line="240" w:lineRule="auto"/>
      </w:pPr>
      <w:r>
        <w:t>If a</w:t>
      </w:r>
      <w:r w:rsidR="00200D76">
        <w:t xml:space="preserve"> physician-scientist</w:t>
      </w:r>
      <w:r>
        <w:t>, try and keep your clinical training interests in the background (unless they add value to your research training goals)</w:t>
      </w:r>
    </w:p>
    <w:p w:rsidR="002567BC" w:rsidRDefault="002567BC" w:rsidP="00EF4759">
      <w:pPr>
        <w:spacing w:after="0" w:line="240" w:lineRule="auto"/>
      </w:pPr>
      <w:r>
        <w:t>It is good to have a research training committee in addition to sponsor/co-sponsor.  Usually in the range of 3-5 faculty and each must be justified as contributing in some way to your training and career development.</w:t>
      </w:r>
    </w:p>
    <w:p w:rsidR="00C510A9" w:rsidRDefault="00C510A9" w:rsidP="00EF4759">
      <w:pPr>
        <w:spacing w:after="0" w:line="240" w:lineRule="auto"/>
      </w:pPr>
    </w:p>
    <w:p w:rsidR="00C510A9" w:rsidRPr="000302CB" w:rsidRDefault="00C510A9" w:rsidP="00EF4759">
      <w:pPr>
        <w:spacing w:after="0" w:line="240" w:lineRule="auto"/>
        <w:rPr>
          <w:b/>
        </w:rPr>
      </w:pPr>
      <w:r w:rsidRPr="000302CB">
        <w:rPr>
          <w:b/>
        </w:rPr>
        <w:t>Institution</w:t>
      </w:r>
    </w:p>
    <w:p w:rsidR="00C510A9" w:rsidRDefault="00C510A9" w:rsidP="00EF4759">
      <w:pPr>
        <w:spacing w:after="0" w:line="240" w:lineRule="auto"/>
      </w:pPr>
      <w:r>
        <w:t>The University (and maybe discuss UPMC)</w:t>
      </w:r>
    </w:p>
    <w:p w:rsidR="00C510A9" w:rsidRDefault="000302CB" w:rsidP="000302CB">
      <w:pPr>
        <w:spacing w:after="0" w:line="240" w:lineRule="auto"/>
        <w:ind w:firstLine="720"/>
      </w:pPr>
      <w:r>
        <w:t>•</w:t>
      </w:r>
      <w:r w:rsidR="00C510A9">
        <w:t>Number 5 in NIH funding</w:t>
      </w:r>
    </w:p>
    <w:p w:rsidR="00C510A9" w:rsidRDefault="000302CB" w:rsidP="000302CB">
      <w:pPr>
        <w:spacing w:after="0" w:line="240" w:lineRule="auto"/>
        <w:ind w:firstLine="720"/>
      </w:pPr>
      <w:r>
        <w:t>•</w:t>
      </w:r>
      <w:r w:rsidR="00C510A9">
        <w:t>Research stabilized through strong financial support of UPMC</w:t>
      </w:r>
    </w:p>
    <w:p w:rsidR="00C510A9" w:rsidRDefault="00C510A9" w:rsidP="00EF4759">
      <w:pPr>
        <w:spacing w:after="0" w:line="240" w:lineRule="auto"/>
      </w:pPr>
    </w:p>
    <w:p w:rsidR="00C510A9" w:rsidRDefault="00C510A9" w:rsidP="00EF4759">
      <w:pPr>
        <w:spacing w:after="0" w:line="240" w:lineRule="auto"/>
      </w:pPr>
      <w:r>
        <w:t>Department/Division</w:t>
      </w:r>
    </w:p>
    <w:p w:rsidR="00C510A9" w:rsidRDefault="000302CB" w:rsidP="000302CB">
      <w:pPr>
        <w:spacing w:after="0" w:line="240" w:lineRule="auto"/>
        <w:ind w:firstLine="720"/>
      </w:pPr>
      <w:r>
        <w:t>•</w:t>
      </w:r>
      <w:r w:rsidR="00C510A9">
        <w:t>Academic and grant portfolios</w:t>
      </w:r>
    </w:p>
    <w:p w:rsidR="00C510A9" w:rsidRDefault="000302CB" w:rsidP="000302CB">
      <w:pPr>
        <w:spacing w:after="0" w:line="240" w:lineRule="auto"/>
        <w:ind w:firstLine="720"/>
      </w:pPr>
      <w:r>
        <w:t>•</w:t>
      </w:r>
      <w:r w:rsidR="00C510A9">
        <w:t>Leadership of Chair/Chief</w:t>
      </w:r>
    </w:p>
    <w:p w:rsidR="00C510A9" w:rsidRDefault="000302CB" w:rsidP="000302CB">
      <w:pPr>
        <w:spacing w:after="0" w:line="240" w:lineRule="auto"/>
        <w:ind w:left="810" w:hanging="90"/>
      </w:pPr>
      <w:r>
        <w:lastRenderedPageBreak/>
        <w:t>•</w:t>
      </w:r>
      <w:r w:rsidR="00C510A9">
        <w:t xml:space="preserve">Training infrastructure (grant writing workshops, internal grant reviews, research in progress, retreats, </w:t>
      </w:r>
      <w:r w:rsidR="00932F06">
        <w:t xml:space="preserve">survival skills conferences, </w:t>
      </w:r>
      <w:r w:rsidR="00C510A9">
        <w:t xml:space="preserve">ICRE, </w:t>
      </w:r>
      <w:r>
        <w:t xml:space="preserve">CTSI, </w:t>
      </w:r>
      <w:r w:rsidR="00C510A9">
        <w:t>unique patient cohorts, centralized cores</w:t>
      </w:r>
      <w:r>
        <w:t xml:space="preserve"> and </w:t>
      </w:r>
      <w:proofErr w:type="spellStart"/>
      <w:r>
        <w:t>biobanking</w:t>
      </w:r>
      <w:proofErr w:type="spellEnd"/>
      <w:r w:rsidR="00C510A9">
        <w:t>, programmatic grants</w:t>
      </w:r>
      <w:r>
        <w:t xml:space="preserve"> (Ps)</w:t>
      </w:r>
      <w:r w:rsidR="00C510A9">
        <w:t>, training grants</w:t>
      </w:r>
      <w:r>
        <w:t xml:space="preserve"> (</w:t>
      </w:r>
      <w:proofErr w:type="spellStart"/>
      <w:r>
        <w:t>Ts</w:t>
      </w:r>
      <w:proofErr w:type="spellEnd"/>
      <w:r>
        <w:t>)</w:t>
      </w:r>
      <w:r w:rsidR="00C510A9">
        <w:t>, centralized cores</w:t>
      </w:r>
      <w:r>
        <w:t xml:space="preserve"> etc.</w:t>
      </w:r>
      <w:r w:rsidR="00C510A9">
        <w:t>)</w:t>
      </w:r>
    </w:p>
    <w:p w:rsidR="00C510A9" w:rsidRDefault="000302CB" w:rsidP="000302CB">
      <w:pPr>
        <w:spacing w:after="0" w:line="240" w:lineRule="auto"/>
        <w:ind w:firstLine="720"/>
      </w:pPr>
      <w:r>
        <w:t>•</w:t>
      </w:r>
      <w:r w:rsidR="00C510A9">
        <w:t>History of success in training awards</w:t>
      </w:r>
    </w:p>
    <w:p w:rsidR="00D6533A" w:rsidRDefault="00D6533A" w:rsidP="000302CB">
      <w:pPr>
        <w:spacing w:after="0" w:line="240" w:lineRule="auto"/>
        <w:ind w:firstLine="720"/>
      </w:pPr>
      <w:r>
        <w:t>•Long-term dedicated and protected research training time for physician scientists</w:t>
      </w:r>
    </w:p>
    <w:p w:rsidR="00C510A9" w:rsidRDefault="000302CB" w:rsidP="000302CB">
      <w:pPr>
        <w:spacing w:after="0" w:line="240" w:lineRule="auto"/>
        <w:ind w:firstLine="720"/>
      </w:pPr>
      <w:r>
        <w:t>•</w:t>
      </w:r>
      <w:r w:rsidR="00C510A9">
        <w:t xml:space="preserve">Established pipeline from </w:t>
      </w:r>
      <w:r>
        <w:t>career development award to faculty position</w:t>
      </w:r>
    </w:p>
    <w:p w:rsidR="002567BC" w:rsidRDefault="002567BC" w:rsidP="000302CB">
      <w:pPr>
        <w:spacing w:after="0" w:line="240" w:lineRule="auto"/>
        <w:ind w:firstLine="720"/>
      </w:pPr>
    </w:p>
    <w:p w:rsidR="00FD130E" w:rsidRPr="00FD130E" w:rsidRDefault="00FD130E" w:rsidP="00FD130E">
      <w:pPr>
        <w:spacing w:after="0" w:line="240" w:lineRule="auto"/>
        <w:rPr>
          <w:b/>
        </w:rPr>
      </w:pPr>
      <w:r w:rsidRPr="00FD130E">
        <w:rPr>
          <w:b/>
        </w:rPr>
        <w:t>RESPONSIBLE CONDUCT OF RESEARCH</w:t>
      </w:r>
      <w:r w:rsidR="00B23111">
        <w:rPr>
          <w:b/>
        </w:rPr>
        <w:t xml:space="preserve"> </w:t>
      </w:r>
      <w:r w:rsidR="00B23111" w:rsidRPr="00B23111">
        <w:t>(1 page maximum)</w:t>
      </w:r>
    </w:p>
    <w:p w:rsidR="00FD130E" w:rsidRDefault="00FD130E" w:rsidP="00437F6A">
      <w:pPr>
        <w:tabs>
          <w:tab w:val="left" w:pos="630"/>
        </w:tabs>
        <w:spacing w:after="0" w:line="240" w:lineRule="auto"/>
        <w:jc w:val="both"/>
        <w:rPr>
          <w:rFonts w:cs="Arial"/>
        </w:rPr>
      </w:pPr>
      <w:r w:rsidRPr="00FD130E">
        <w:rPr>
          <w:rFonts w:cs="Arial"/>
        </w:rPr>
        <w:t>Your training in the Responsible Cond</w:t>
      </w:r>
      <w:r w:rsidR="00437F6A">
        <w:rPr>
          <w:rFonts w:cs="Arial"/>
        </w:rPr>
        <w:t>uct of Research is evaluated on 1. Format 2. Subject matter 3. Faculty participation 4. Duration 5. Frequency. A suggested approach is to begin by outlining your previous RCR experience including Pitt online modules and any other previous didactic or learning exposures.  For example you could say:</w:t>
      </w:r>
    </w:p>
    <w:p w:rsidR="00437F6A" w:rsidRDefault="00437F6A" w:rsidP="00437F6A">
      <w:pPr>
        <w:tabs>
          <w:tab w:val="left" w:pos="630"/>
        </w:tabs>
        <w:spacing w:after="0" w:line="240" w:lineRule="auto"/>
        <w:jc w:val="both"/>
        <w:rPr>
          <w:rFonts w:cs="Arial"/>
        </w:rPr>
      </w:pPr>
    </w:p>
    <w:p w:rsidR="00437F6A" w:rsidRPr="00FD130E" w:rsidRDefault="00437F6A" w:rsidP="00437F6A">
      <w:pPr>
        <w:spacing w:after="0" w:line="240" w:lineRule="auto"/>
        <w:rPr>
          <w:rFonts w:cs="Arial"/>
        </w:rPr>
      </w:pPr>
      <w:r w:rsidRPr="00FD130E">
        <w:rPr>
          <w:rFonts w:eastAsia="Times New Roman" w:cs="Arial"/>
        </w:rPr>
        <w:t>“</w:t>
      </w:r>
      <w:r w:rsidRPr="00FD130E">
        <w:rPr>
          <w:rFonts w:cs="Arial"/>
        </w:rPr>
        <w:t>As a researcher at the University of Pittsburgh, I accessed and successfully completed the following online training modules during the 201</w:t>
      </w:r>
      <w:r>
        <w:rPr>
          <w:rFonts w:cs="Arial"/>
        </w:rPr>
        <w:t>3</w:t>
      </w:r>
      <w:r w:rsidRPr="00FD130E">
        <w:rPr>
          <w:rFonts w:cs="Arial"/>
        </w:rPr>
        <w:t>-201</w:t>
      </w:r>
      <w:r>
        <w:rPr>
          <w:rFonts w:cs="Arial"/>
        </w:rPr>
        <w:t>4</w:t>
      </w:r>
      <w:r w:rsidRPr="00FD130E">
        <w:rPr>
          <w:rFonts w:cs="Arial"/>
        </w:rPr>
        <w:t xml:space="preserve"> year:</w:t>
      </w:r>
    </w:p>
    <w:p w:rsidR="00437F6A" w:rsidRPr="00FD130E" w:rsidRDefault="00437F6A" w:rsidP="00437F6A">
      <w:pPr>
        <w:spacing w:after="0" w:line="240" w:lineRule="auto"/>
        <w:ind w:firstLine="720"/>
        <w:rPr>
          <w:rFonts w:cs="Arial"/>
        </w:rPr>
      </w:pPr>
      <w:r w:rsidRPr="00FD130E">
        <w:rPr>
          <w:rFonts w:cs="Arial"/>
        </w:rPr>
        <w:t>CITI Good Clinical Practice Course (completed 6/29/201</w:t>
      </w:r>
      <w:r>
        <w:rPr>
          <w:rFonts w:cs="Arial"/>
        </w:rPr>
        <w:t>4</w:t>
      </w:r>
      <w:r w:rsidRPr="00FD130E">
        <w:rPr>
          <w:rFonts w:cs="Arial"/>
        </w:rPr>
        <w:t>)</w:t>
      </w:r>
    </w:p>
    <w:p w:rsidR="00437F6A" w:rsidRPr="00FD130E" w:rsidRDefault="00437F6A" w:rsidP="00437F6A">
      <w:pPr>
        <w:spacing w:after="0" w:line="240" w:lineRule="auto"/>
        <w:ind w:firstLine="720"/>
        <w:rPr>
          <w:rFonts w:cs="Arial"/>
        </w:rPr>
      </w:pPr>
      <w:r w:rsidRPr="00FD130E">
        <w:rPr>
          <w:rFonts w:cs="Arial"/>
        </w:rPr>
        <w:t>CITI Responsible Conduct of Research (completed 6/25/201</w:t>
      </w:r>
      <w:r>
        <w:rPr>
          <w:rFonts w:cs="Arial"/>
        </w:rPr>
        <w:t>4</w:t>
      </w:r>
      <w:r w:rsidRPr="00FD130E">
        <w:rPr>
          <w:rFonts w:cs="Arial"/>
        </w:rPr>
        <w:t>)</w:t>
      </w:r>
    </w:p>
    <w:p w:rsidR="00437F6A" w:rsidRPr="00FD130E" w:rsidRDefault="00437F6A" w:rsidP="00437F6A">
      <w:pPr>
        <w:spacing w:after="0" w:line="240" w:lineRule="auto"/>
        <w:ind w:firstLine="720"/>
        <w:rPr>
          <w:rFonts w:cs="Arial"/>
        </w:rPr>
      </w:pPr>
      <w:r w:rsidRPr="00FD130E">
        <w:rPr>
          <w:rFonts w:cs="Arial"/>
        </w:rPr>
        <w:t>CITI Human Subject Research (completed 6/23/201</w:t>
      </w:r>
      <w:r>
        <w:rPr>
          <w:rFonts w:cs="Arial"/>
        </w:rPr>
        <w:t>4</w:t>
      </w:r>
      <w:r w:rsidRPr="00FD130E">
        <w:rPr>
          <w:rFonts w:cs="Arial"/>
        </w:rPr>
        <w:t>)</w:t>
      </w:r>
    </w:p>
    <w:p w:rsidR="00437F6A" w:rsidRPr="00FD130E" w:rsidRDefault="00437F6A" w:rsidP="00437F6A">
      <w:pPr>
        <w:spacing w:after="0" w:line="240" w:lineRule="auto"/>
        <w:rPr>
          <w:rFonts w:cs="Arial"/>
        </w:rPr>
      </w:pPr>
      <w:r w:rsidRPr="00FD130E">
        <w:rPr>
          <w:rFonts w:cs="Arial"/>
        </w:rPr>
        <w:t>Going forward, I will maintain current certification in online research ethics training, accessing new training modules relevant to my research”</w:t>
      </w:r>
    </w:p>
    <w:p w:rsidR="00437F6A" w:rsidRDefault="00437F6A" w:rsidP="00437F6A">
      <w:pPr>
        <w:tabs>
          <w:tab w:val="left" w:pos="630"/>
        </w:tabs>
        <w:spacing w:after="0" w:line="240" w:lineRule="auto"/>
        <w:jc w:val="both"/>
        <w:rPr>
          <w:rFonts w:cs="Arial"/>
        </w:rPr>
      </w:pPr>
    </w:p>
    <w:p w:rsidR="00437F6A" w:rsidRDefault="00437F6A" w:rsidP="00437F6A">
      <w:pPr>
        <w:tabs>
          <w:tab w:val="left" w:pos="630"/>
        </w:tabs>
        <w:spacing w:after="0" w:line="240" w:lineRule="auto"/>
        <w:jc w:val="both"/>
        <w:rPr>
          <w:rFonts w:cs="Arial"/>
        </w:rPr>
      </w:pPr>
      <w:r>
        <w:rPr>
          <w:rFonts w:cs="Arial"/>
        </w:rPr>
        <w:t>However, on-line training modules are no longer acceptable as the sole source of RCR compliance and you are required to address each of the five point below.</w:t>
      </w:r>
    </w:p>
    <w:p w:rsidR="00437F6A" w:rsidRPr="00FD130E" w:rsidRDefault="00437F6A" w:rsidP="00437F6A">
      <w:pPr>
        <w:tabs>
          <w:tab w:val="left" w:pos="630"/>
        </w:tabs>
        <w:spacing w:after="0" w:line="240" w:lineRule="auto"/>
        <w:jc w:val="both"/>
        <w:rPr>
          <w:rFonts w:cs="Arial"/>
        </w:rPr>
      </w:pPr>
    </w:p>
    <w:p w:rsidR="00437F6A" w:rsidRPr="00437F6A" w:rsidRDefault="00437F6A" w:rsidP="00437F6A">
      <w:pPr>
        <w:tabs>
          <w:tab w:val="left" w:pos="630"/>
        </w:tabs>
        <w:spacing w:after="0" w:line="240" w:lineRule="auto"/>
        <w:jc w:val="both"/>
        <w:rPr>
          <w:rFonts w:cs="Arial"/>
        </w:rPr>
      </w:pPr>
      <w:r w:rsidRPr="00AC1FC9">
        <w:rPr>
          <w:rFonts w:cs="Arial"/>
          <w:b/>
        </w:rPr>
        <w:t>Format</w:t>
      </w:r>
      <w:r w:rsidRPr="00437F6A">
        <w:rPr>
          <w:rFonts w:cs="Arial"/>
        </w:rPr>
        <w:t xml:space="preserve"> (didactic</w:t>
      </w:r>
      <w:r w:rsidR="00AC1FC9">
        <w:rPr>
          <w:rFonts w:cs="Arial"/>
        </w:rPr>
        <w:t>,</w:t>
      </w:r>
      <w:r w:rsidRPr="00437F6A">
        <w:rPr>
          <w:rFonts w:cs="Arial"/>
        </w:rPr>
        <w:t xml:space="preserve"> small group discussions of case studies</w:t>
      </w:r>
      <w:r w:rsidR="00AC1FC9">
        <w:rPr>
          <w:rFonts w:cs="Arial"/>
        </w:rPr>
        <w:t>, interactions with Sponsor and Co-Sponsor)</w:t>
      </w:r>
    </w:p>
    <w:p w:rsidR="00437F6A" w:rsidRPr="00437F6A" w:rsidRDefault="00437F6A" w:rsidP="00AC1FC9">
      <w:pPr>
        <w:tabs>
          <w:tab w:val="left" w:pos="630"/>
        </w:tabs>
        <w:spacing w:after="0" w:line="240" w:lineRule="auto"/>
        <w:ind w:left="144" w:hanging="144"/>
        <w:rPr>
          <w:rFonts w:cs="Arial"/>
        </w:rPr>
      </w:pPr>
      <w:r w:rsidRPr="00AC1FC9">
        <w:rPr>
          <w:rFonts w:cs="Arial"/>
          <w:b/>
        </w:rPr>
        <w:t>Subject matter</w:t>
      </w:r>
      <w:r w:rsidRPr="00437F6A">
        <w:rPr>
          <w:rFonts w:cs="Arial"/>
        </w:rPr>
        <w:t xml:space="preserve"> - The CTSI offers many RCR workshops on a variety of topics that include:</w:t>
      </w:r>
    </w:p>
    <w:p w:rsidR="0011189B" w:rsidRPr="0011189B" w:rsidRDefault="00437F6A" w:rsidP="00437F6A">
      <w:pPr>
        <w:tabs>
          <w:tab w:val="left" w:pos="630"/>
        </w:tabs>
        <w:spacing w:after="0" w:line="240" w:lineRule="auto"/>
        <w:ind w:left="630"/>
        <w:rPr>
          <w:rFonts w:cs="Arial"/>
        </w:rPr>
      </w:pPr>
      <w:r w:rsidRPr="0011189B">
        <w:rPr>
          <w:bCs/>
          <w:color w:val="000000" w:themeColor="text1"/>
        </w:rPr>
        <w:t>An Author’s Responsibilities: Publication and Authorship</w:t>
      </w:r>
      <w:r w:rsidRPr="0011189B">
        <w:rPr>
          <w:color w:val="000000" w:themeColor="text1"/>
        </w:rPr>
        <w:br/>
      </w:r>
      <w:r w:rsidRPr="0011189B">
        <w:rPr>
          <w:bCs/>
          <w:color w:val="000000" w:themeColor="text1"/>
        </w:rPr>
        <w:t>Data Security and Confidentiality</w:t>
      </w:r>
      <w:r w:rsidRPr="0011189B">
        <w:rPr>
          <w:color w:val="000000" w:themeColor="text1"/>
        </w:rPr>
        <w:br/>
      </w:r>
      <w:r w:rsidRPr="0011189B">
        <w:rPr>
          <w:bCs/>
          <w:color w:val="000000" w:themeColor="text1"/>
        </w:rPr>
        <w:t>Detecting, Addressing, and Preventing Scientific Misconduct</w:t>
      </w:r>
      <w:r w:rsidRPr="0011189B">
        <w:rPr>
          <w:color w:val="000000" w:themeColor="text1"/>
        </w:rPr>
        <w:br/>
      </w:r>
      <w:r w:rsidRPr="0011189B">
        <w:rPr>
          <w:bCs/>
          <w:color w:val="000000" w:themeColor="text1"/>
        </w:rPr>
        <w:t>Human Participants Research: Creating an Ethical Mindfulness</w:t>
      </w:r>
      <w:r w:rsidRPr="0011189B">
        <w:rPr>
          <w:color w:val="000000" w:themeColor="text1"/>
        </w:rPr>
        <w:br/>
      </w:r>
      <w:r w:rsidR="0011189B" w:rsidRPr="0011189B">
        <w:rPr>
          <w:bCs/>
          <w:color w:val="000000" w:themeColor="text1"/>
        </w:rPr>
        <w:t>Navigating Myriad Ethical Issues in Drug Abuse Research</w:t>
      </w:r>
      <w:r w:rsidR="0011189B" w:rsidRPr="0011189B">
        <w:rPr>
          <w:color w:val="000000" w:themeColor="text1"/>
        </w:rPr>
        <w:br/>
      </w:r>
      <w:r w:rsidR="0011189B" w:rsidRPr="0011189B">
        <w:rPr>
          <w:bCs/>
          <w:color w:val="000000" w:themeColor="text1"/>
        </w:rPr>
        <w:t>Performing Animal Research: The Do’s and Don’ts</w:t>
      </w:r>
      <w:r w:rsidR="0011189B" w:rsidRPr="0011189B">
        <w:rPr>
          <w:color w:val="000000" w:themeColor="text1"/>
        </w:rPr>
        <w:br/>
      </w:r>
      <w:r w:rsidR="0011189B" w:rsidRPr="0011189B">
        <w:rPr>
          <w:bCs/>
          <w:color w:val="000000" w:themeColor="text1"/>
        </w:rPr>
        <w:t>Reviewing Scientific Colleagues: Responsibilities of Peer Review</w:t>
      </w:r>
      <w:r w:rsidR="0011189B" w:rsidRPr="0011189B">
        <w:rPr>
          <w:color w:val="000000" w:themeColor="text1"/>
        </w:rPr>
        <w:br/>
      </w:r>
      <w:r w:rsidR="0011189B" w:rsidRPr="0011189B">
        <w:rPr>
          <w:bCs/>
          <w:color w:val="000000" w:themeColor="text1"/>
        </w:rPr>
        <w:t>Strategies for Effective Teaching and Mentoring of Students</w:t>
      </w:r>
      <w:r w:rsidR="0011189B" w:rsidRPr="0011189B">
        <w:rPr>
          <w:color w:val="000000" w:themeColor="text1"/>
        </w:rPr>
        <w:br/>
      </w:r>
      <w:r w:rsidR="0011189B" w:rsidRPr="0011189B">
        <w:rPr>
          <w:bCs/>
          <w:color w:val="000000" w:themeColor="text1"/>
        </w:rPr>
        <w:t>Successfully recruiting research participants, a two-way street</w:t>
      </w:r>
      <w:r w:rsidR="0011189B" w:rsidRPr="0011189B">
        <w:rPr>
          <w:color w:val="000000" w:themeColor="text1"/>
        </w:rPr>
        <w:br/>
      </w:r>
      <w:r w:rsidR="0011189B" w:rsidRPr="0011189B">
        <w:rPr>
          <w:bCs/>
          <w:color w:val="000000" w:themeColor="text1"/>
        </w:rPr>
        <w:t>Working toward solutions in IRB protocol design</w:t>
      </w:r>
      <w:r w:rsidR="0011189B" w:rsidRPr="0011189B">
        <w:rPr>
          <w:color w:val="000000" w:themeColor="text1"/>
        </w:rPr>
        <w:br/>
      </w:r>
      <w:r w:rsidR="0011189B" w:rsidRPr="0011189B">
        <w:rPr>
          <w:bCs/>
          <w:color w:val="000000" w:themeColor="text1"/>
        </w:rPr>
        <w:t>Will you make the Right Decisions? A Moderated Group Experience of “The Research Clinic”</w:t>
      </w:r>
      <w:r w:rsidR="0011189B" w:rsidRPr="0011189B">
        <w:rPr>
          <w:color w:val="000000" w:themeColor="text1"/>
        </w:rPr>
        <w:br/>
      </w:r>
    </w:p>
    <w:p w:rsidR="00437F6A" w:rsidRPr="00FD130E" w:rsidRDefault="00FD130E" w:rsidP="00AC1FC9">
      <w:pPr>
        <w:spacing w:after="0" w:line="240" w:lineRule="auto"/>
        <w:rPr>
          <w:rFonts w:cs="Arial"/>
        </w:rPr>
      </w:pPr>
      <w:r w:rsidRPr="00AC1FC9">
        <w:rPr>
          <w:rFonts w:cs="Arial"/>
          <w:b/>
        </w:rPr>
        <w:t>Faculty participation</w:t>
      </w:r>
      <w:r w:rsidR="0011189B">
        <w:rPr>
          <w:rFonts w:cs="Arial"/>
        </w:rPr>
        <w:t xml:space="preserve"> - R</w:t>
      </w:r>
      <w:r w:rsidRPr="0011189B">
        <w:rPr>
          <w:rFonts w:cs="Arial"/>
        </w:rPr>
        <w:t xml:space="preserve">esearch faculty </w:t>
      </w:r>
      <w:r w:rsidR="00AC1FC9">
        <w:rPr>
          <w:rFonts w:cs="Arial"/>
        </w:rPr>
        <w:t>provide the RCR workshops listed above</w:t>
      </w:r>
      <w:r w:rsidR="00437F6A">
        <w:rPr>
          <w:rFonts w:cs="Arial"/>
        </w:rPr>
        <w:t>.</w:t>
      </w:r>
      <w:r w:rsidR="0004258D">
        <w:rPr>
          <w:rFonts w:cs="Arial"/>
        </w:rPr>
        <w:t xml:space="preserve">  If you go to the RCR website you can find the names of faculty providing lectures and actually add their names next to the courses.</w:t>
      </w:r>
      <w:r w:rsidR="00437F6A">
        <w:rPr>
          <w:rFonts w:cs="Arial"/>
        </w:rPr>
        <w:t xml:space="preserve">  </w:t>
      </w:r>
      <w:r w:rsidR="00AC1FC9">
        <w:rPr>
          <w:rFonts w:cs="Arial"/>
        </w:rPr>
        <w:t>In addition, y</w:t>
      </w:r>
      <w:r w:rsidR="00437F6A">
        <w:rPr>
          <w:rFonts w:cs="Arial"/>
        </w:rPr>
        <w:t xml:space="preserve">ou can write something to the effect of </w:t>
      </w:r>
      <w:r w:rsidR="00AC1FC9">
        <w:rPr>
          <w:rFonts w:cs="Arial"/>
        </w:rPr>
        <w:t>“</w:t>
      </w:r>
      <w:r w:rsidR="00437F6A">
        <w:rPr>
          <w:rFonts w:cs="Arial"/>
        </w:rPr>
        <w:t xml:space="preserve">I will </w:t>
      </w:r>
      <w:r w:rsidR="00437F6A" w:rsidRPr="00FD130E">
        <w:rPr>
          <w:rFonts w:eastAsia="Times New Roman" w:cs="Arial"/>
        </w:rPr>
        <w:t xml:space="preserve">meet bi-weekly with my research sponsor to address any ethical issues arising during the course of research and the impact of ethical concerns on my research objectives. </w:t>
      </w:r>
      <w:r w:rsidR="00437F6A">
        <w:rPr>
          <w:rFonts w:eastAsia="Times New Roman" w:cs="Arial"/>
        </w:rPr>
        <w:t>My sponsor</w:t>
      </w:r>
      <w:r w:rsidR="00437F6A" w:rsidRPr="00FD130E">
        <w:rPr>
          <w:rFonts w:eastAsia="Times New Roman" w:cs="Arial"/>
        </w:rPr>
        <w:t xml:space="preserve"> is supportive of this RCR mentoring plan which allows us the flexibility to tailor discussion of the research ethics to dilemmas inherent in </w:t>
      </w:r>
      <w:r w:rsidR="00437F6A">
        <w:rPr>
          <w:rFonts w:eastAsia="Times New Roman" w:cs="Arial"/>
        </w:rPr>
        <w:t>my ongoing work.”</w:t>
      </w:r>
    </w:p>
    <w:p w:rsidR="00FD130E" w:rsidRPr="00437F6A" w:rsidRDefault="00FD130E" w:rsidP="00AC1FC9">
      <w:pPr>
        <w:tabs>
          <w:tab w:val="left" w:pos="630"/>
        </w:tabs>
        <w:spacing w:after="0" w:line="240" w:lineRule="auto"/>
        <w:jc w:val="both"/>
        <w:rPr>
          <w:rFonts w:cs="Arial"/>
        </w:rPr>
      </w:pPr>
      <w:r w:rsidRPr="00AC1FC9">
        <w:rPr>
          <w:rFonts w:cs="Arial"/>
          <w:b/>
        </w:rPr>
        <w:t>Duration</w:t>
      </w:r>
      <w:r w:rsidRPr="00437F6A">
        <w:rPr>
          <w:rFonts w:cs="Arial"/>
        </w:rPr>
        <w:t xml:space="preserve"> </w:t>
      </w:r>
      <w:r w:rsidR="00AC1FC9">
        <w:rPr>
          <w:rFonts w:cs="Arial"/>
        </w:rPr>
        <w:t xml:space="preserve">- You are required to have </w:t>
      </w:r>
      <w:r w:rsidRPr="00437F6A">
        <w:rPr>
          <w:rFonts w:cs="Arial"/>
        </w:rPr>
        <w:t>at least eight contact hours</w:t>
      </w:r>
      <w:r w:rsidR="00AC1FC9">
        <w:rPr>
          <w:rFonts w:cs="Arial"/>
        </w:rPr>
        <w:t xml:space="preserve"> over a four year period.  For the NRSA, which is usually over two years you should look to complete 3-4 of the one hour CTSI RCR courses per year).  If you are undertaking a Masters through ICRE you will have sufficient exposure to RCR type </w:t>
      </w:r>
      <w:r w:rsidR="00AC1FC9">
        <w:rPr>
          <w:rFonts w:cs="Arial"/>
        </w:rPr>
        <w:lastRenderedPageBreak/>
        <w:t>courses, but you will still need to outline how they fit into each of the five criteria of format, subject matter etc.</w:t>
      </w:r>
    </w:p>
    <w:p w:rsidR="00FD130E" w:rsidRPr="00437F6A" w:rsidRDefault="00FD130E" w:rsidP="00AC1FC9">
      <w:pPr>
        <w:tabs>
          <w:tab w:val="left" w:pos="630"/>
        </w:tabs>
        <w:spacing w:after="0" w:line="240" w:lineRule="auto"/>
        <w:jc w:val="both"/>
        <w:rPr>
          <w:rFonts w:cs="Arial"/>
        </w:rPr>
      </w:pPr>
      <w:r w:rsidRPr="00AC1FC9">
        <w:rPr>
          <w:rFonts w:cs="Arial"/>
          <w:b/>
        </w:rPr>
        <w:t>Frequency</w:t>
      </w:r>
      <w:r w:rsidRPr="00437F6A">
        <w:rPr>
          <w:rFonts w:cs="Arial"/>
        </w:rPr>
        <w:t xml:space="preserve"> (</w:t>
      </w:r>
      <w:r w:rsidR="00AC1FC9">
        <w:rPr>
          <w:rFonts w:cs="Arial"/>
        </w:rPr>
        <w:t>3-4 one hour courses per year</w:t>
      </w:r>
      <w:r w:rsidRPr="00437F6A">
        <w:rPr>
          <w:rFonts w:cs="Arial"/>
        </w:rPr>
        <w:t>)</w:t>
      </w:r>
    </w:p>
    <w:p w:rsidR="00FD130E" w:rsidRPr="00FD130E" w:rsidRDefault="00FD130E" w:rsidP="00AC1FC9">
      <w:pPr>
        <w:tabs>
          <w:tab w:val="left" w:pos="630"/>
        </w:tabs>
        <w:spacing w:after="0" w:line="240" w:lineRule="auto"/>
        <w:jc w:val="both"/>
        <w:rPr>
          <w:rFonts w:cs="Arial"/>
          <w:b/>
        </w:rPr>
      </w:pPr>
    </w:p>
    <w:p w:rsidR="00FD130E" w:rsidRPr="00FD130E" w:rsidRDefault="00FD130E" w:rsidP="00437F6A">
      <w:pPr>
        <w:tabs>
          <w:tab w:val="left" w:pos="630"/>
        </w:tabs>
        <w:spacing w:after="0" w:line="240" w:lineRule="auto"/>
        <w:jc w:val="both"/>
        <w:rPr>
          <w:rFonts w:cs="Arial"/>
          <w:i/>
        </w:rPr>
      </w:pPr>
      <w:r w:rsidRPr="00FD130E">
        <w:rPr>
          <w:rFonts w:cs="Arial"/>
          <w:i/>
        </w:rPr>
        <w:t>For more assistance in developing an individualized RCR plan, please contact Karen Schmidt, the RCR Center Director at kschmidt@pitt.edu.</w:t>
      </w:r>
    </w:p>
    <w:p w:rsidR="00FD130E" w:rsidRPr="00FD130E" w:rsidRDefault="00FD130E" w:rsidP="00FD130E">
      <w:pPr>
        <w:spacing w:after="0" w:line="240" w:lineRule="auto"/>
        <w:rPr>
          <w:rFonts w:cs="Arial"/>
        </w:rPr>
      </w:pPr>
    </w:p>
    <w:p w:rsidR="00FD130E" w:rsidRPr="00FD130E" w:rsidRDefault="00B810B0" w:rsidP="00FD130E">
      <w:pPr>
        <w:spacing w:after="0" w:line="240" w:lineRule="auto"/>
        <w:rPr>
          <w:rFonts w:cs="Arial"/>
        </w:rPr>
      </w:pPr>
      <w:hyperlink r:id="rId5" w:history="1">
        <w:r w:rsidR="00FD130E" w:rsidRPr="00FD130E">
          <w:rPr>
            <w:rStyle w:val="Hyperlink"/>
            <w:rFonts w:cs="Arial"/>
          </w:rPr>
          <w:t>http://www.ctsi.pitt.edu/RCR/index.shtml</w:t>
        </w:r>
      </w:hyperlink>
    </w:p>
    <w:p w:rsidR="00FD130E" w:rsidRPr="00FD130E" w:rsidRDefault="00FD130E" w:rsidP="00FD130E">
      <w:pPr>
        <w:tabs>
          <w:tab w:val="left" w:pos="630"/>
        </w:tabs>
        <w:spacing w:after="0" w:line="240" w:lineRule="auto"/>
        <w:jc w:val="both"/>
        <w:rPr>
          <w:rFonts w:cs="Arial"/>
          <w:b/>
        </w:rPr>
      </w:pPr>
    </w:p>
    <w:p w:rsidR="00FD130E" w:rsidRPr="00FD130E" w:rsidRDefault="00FD130E" w:rsidP="00FD130E">
      <w:pPr>
        <w:spacing w:after="0" w:line="240" w:lineRule="auto"/>
        <w:rPr>
          <w:rFonts w:cs="Arial"/>
          <w:u w:val="single"/>
        </w:rPr>
      </w:pPr>
      <w:r w:rsidRPr="00FD130E">
        <w:rPr>
          <w:rFonts w:cs="Arial"/>
          <w:u w:val="single"/>
        </w:rPr>
        <w:t>Standard Language describing the resources of the RCR Center</w:t>
      </w:r>
    </w:p>
    <w:p w:rsidR="00FD130E" w:rsidRPr="00FD130E" w:rsidRDefault="00FD130E" w:rsidP="00FD130E">
      <w:pPr>
        <w:spacing w:after="0" w:line="240" w:lineRule="auto"/>
        <w:rPr>
          <w:rFonts w:cs="Arial"/>
        </w:rPr>
      </w:pPr>
    </w:p>
    <w:p w:rsidR="00FD130E" w:rsidRPr="00FD130E" w:rsidRDefault="00FD130E" w:rsidP="00FD130E">
      <w:pPr>
        <w:spacing w:after="0" w:line="240" w:lineRule="auto"/>
        <w:ind w:firstLine="720"/>
        <w:rPr>
          <w:rFonts w:cs="Arial"/>
        </w:rPr>
      </w:pPr>
      <w:r w:rsidRPr="00FD130E">
        <w:rPr>
          <w:rFonts w:cs="Arial"/>
        </w:rPr>
        <w:t xml:space="preserve">Demonstrating a commitment to enhancing the accessibility and infrastructure for training in research ethics at the University of Pittsburgh, the Clinical and Translational Science Institute has established the Responsible Conduct of Research (RCR) Center. The RCR Center provides a variety of resources for trainees to enhance their knowledge and practice of research ethics within the context of scientific training at the University of Pittsburgh. RCR workshops and educational offerings also provide a forum in which faculty can share their expertise in the responsible conduct of research with junior investigators, students, and research staff. </w:t>
      </w:r>
    </w:p>
    <w:p w:rsidR="00FD130E" w:rsidRPr="00FD130E" w:rsidRDefault="00FD130E" w:rsidP="00FD130E">
      <w:pPr>
        <w:spacing w:after="0" w:line="240" w:lineRule="auto"/>
        <w:ind w:firstLine="720"/>
        <w:rPr>
          <w:rFonts w:cs="Arial"/>
        </w:rPr>
      </w:pPr>
      <w:r w:rsidRPr="00FD130E">
        <w:rPr>
          <w:rFonts w:cs="Arial"/>
        </w:rPr>
        <w:t xml:space="preserve">Through our innovative series of RCR workshops, the RCR Center offers year round interactive training in topics of interest for bench, clinical, and translational scientists. Geared to the postdoctoral trainee or junior faculty investigator level, research integrity instruction is delivered in an in person format that combines presentations by senior researchers and experts in the responsible conduct of research with small group case based discussion of ethical dilemmas. </w:t>
      </w:r>
    </w:p>
    <w:p w:rsidR="00FD130E" w:rsidRPr="00FD130E" w:rsidRDefault="00FD130E" w:rsidP="0004258D">
      <w:pPr>
        <w:spacing w:after="0" w:line="240" w:lineRule="auto"/>
        <w:ind w:firstLine="720"/>
        <w:rPr>
          <w:rFonts w:cs="Arial"/>
        </w:rPr>
      </w:pPr>
      <w:r w:rsidRPr="00FD130E">
        <w:rPr>
          <w:rFonts w:cs="Arial"/>
        </w:rPr>
        <w:t xml:space="preserve">CTSI RCR Center personnel are also available to advise research trainees in the design of individualized RCR training programs and to assist them in accessing additional research ethics training at the University of Pittsburgh. </w:t>
      </w:r>
    </w:p>
    <w:p w:rsidR="00FD130E" w:rsidRPr="00FD130E" w:rsidRDefault="00FD130E" w:rsidP="00FD130E">
      <w:pPr>
        <w:spacing w:after="0" w:line="240" w:lineRule="auto"/>
        <w:rPr>
          <w:rFonts w:cs="Arial"/>
        </w:rPr>
      </w:pPr>
    </w:p>
    <w:p w:rsidR="002567BC" w:rsidRDefault="002567BC" w:rsidP="002567BC">
      <w:pPr>
        <w:spacing w:after="0" w:line="240" w:lineRule="auto"/>
        <w:rPr>
          <w:b/>
        </w:rPr>
      </w:pPr>
      <w:r w:rsidRPr="002567BC">
        <w:rPr>
          <w:b/>
        </w:rPr>
        <w:t>GOALS FOR TRAINING FELLOWSHIP AND CAREER</w:t>
      </w:r>
      <w:r w:rsidR="00B23111">
        <w:rPr>
          <w:b/>
        </w:rPr>
        <w:t xml:space="preserve"> </w:t>
      </w:r>
      <w:r w:rsidR="00B23111" w:rsidRPr="00B23111">
        <w:t>(1 page maximum)</w:t>
      </w:r>
    </w:p>
    <w:p w:rsidR="002567BC" w:rsidRDefault="002567BC" w:rsidP="002567BC">
      <w:pPr>
        <w:spacing w:after="0" w:line="240" w:lineRule="auto"/>
        <w:rPr>
          <w:b/>
        </w:rPr>
      </w:pPr>
    </w:p>
    <w:p w:rsidR="002567BC" w:rsidRDefault="002567BC" w:rsidP="002567BC">
      <w:pPr>
        <w:spacing w:after="0" w:line="240" w:lineRule="auto"/>
      </w:pPr>
      <w:r w:rsidRPr="002567BC">
        <w:t xml:space="preserve">Can be organized as short-term goals (F32), intermediate goals (career development award), and long-term goals (R01 and independence) </w:t>
      </w:r>
    </w:p>
    <w:p w:rsidR="002567BC" w:rsidRDefault="002567BC" w:rsidP="002567BC">
      <w:pPr>
        <w:spacing w:after="0" w:line="240" w:lineRule="auto"/>
      </w:pPr>
    </w:p>
    <w:p w:rsidR="002567BC" w:rsidRDefault="002567BC" w:rsidP="002567BC">
      <w:pPr>
        <w:spacing w:after="0" w:line="240" w:lineRule="auto"/>
      </w:pPr>
      <w:r>
        <w:t xml:space="preserve">Under </w:t>
      </w:r>
      <w:r w:rsidRPr="00C57010">
        <w:rPr>
          <w:u w:val="single"/>
        </w:rPr>
        <w:t>short-term goals</w:t>
      </w:r>
      <w:r>
        <w:t xml:space="preserve"> for F32 it is often good to have specific headings that could include:</w:t>
      </w:r>
    </w:p>
    <w:p w:rsidR="002567BC" w:rsidRDefault="002567BC" w:rsidP="002567BC">
      <w:pPr>
        <w:spacing w:after="0" w:line="240" w:lineRule="auto"/>
      </w:pPr>
      <w:r>
        <w:t>Developing background knowledge in area of scientific interest and training</w:t>
      </w:r>
    </w:p>
    <w:p w:rsidR="002567BC" w:rsidRDefault="002567BC" w:rsidP="002567BC">
      <w:pPr>
        <w:spacing w:after="0" w:line="240" w:lineRule="auto"/>
      </w:pPr>
      <w:r>
        <w:t>Undertaking didactic training (at least one course a semester</w:t>
      </w:r>
      <w:r w:rsidR="001B3868">
        <w:t>,</w:t>
      </w:r>
      <w:r>
        <w:t xml:space="preserve"> or </w:t>
      </w:r>
      <w:r w:rsidR="001B3868">
        <w:t xml:space="preserve">alternatively </w:t>
      </w:r>
      <w:r>
        <w:t>you may be pursuing certificate or masters training)</w:t>
      </w:r>
    </w:p>
    <w:p w:rsidR="002567BC" w:rsidRDefault="00C5515F" w:rsidP="002567BC">
      <w:pPr>
        <w:spacing w:after="0" w:line="240" w:lineRule="auto"/>
      </w:pPr>
      <w:r>
        <w:t>Laboratory s</w:t>
      </w:r>
      <w:r w:rsidR="002567BC">
        <w:t>kills training (usually in sponsors laboratory</w:t>
      </w:r>
      <w:r w:rsidR="00591B52">
        <w:t>,</w:t>
      </w:r>
      <w:r w:rsidR="002567BC">
        <w:t xml:space="preserve"> but may involve working with co-sponsors, members of your research training committee</w:t>
      </w:r>
      <w:r w:rsidR="00591B52">
        <w:t xml:space="preserve">, or visiting a lab outside Pitt/ or </w:t>
      </w:r>
      <w:r>
        <w:t>specialty training course)</w:t>
      </w:r>
    </w:p>
    <w:p w:rsidR="002567BC" w:rsidRDefault="00C5515F" w:rsidP="002567BC">
      <w:pPr>
        <w:spacing w:after="0" w:line="240" w:lineRule="auto"/>
      </w:pPr>
      <w:r>
        <w:t>Academic development – writing skills, presentation skills, networking, mentoring undergrad or graduate students</w:t>
      </w:r>
    </w:p>
    <w:p w:rsidR="00C5515F" w:rsidRDefault="00C5515F" w:rsidP="002567BC">
      <w:pPr>
        <w:spacing w:after="0" w:line="240" w:lineRule="auto"/>
      </w:pPr>
    </w:p>
    <w:p w:rsidR="00C5515F" w:rsidRDefault="00C5515F" w:rsidP="002567BC">
      <w:pPr>
        <w:spacing w:after="0" w:line="240" w:lineRule="auto"/>
      </w:pPr>
      <w:r>
        <w:t xml:space="preserve">Under </w:t>
      </w:r>
      <w:r w:rsidRPr="00C57010">
        <w:rPr>
          <w:u w:val="single"/>
        </w:rPr>
        <w:t>intermediate goals</w:t>
      </w:r>
      <w:r>
        <w:t xml:space="preserve"> you could discuss securing a faculty position at a major academic institution, developing independence from mentor, securing a career development award (K or foundation), transitioning to last author publications, learning how to manage a laboratory and supervise staff and mentor students and fellows, seek out journal review opportunities, establish new scientific collaborations, and prepare for leadership positions within the institution and outside the institution (</w:t>
      </w:r>
      <w:proofErr w:type="spellStart"/>
      <w:r>
        <w:t>e.g</w:t>
      </w:r>
      <w:proofErr w:type="spellEnd"/>
      <w:r>
        <w:t xml:space="preserve"> </w:t>
      </w:r>
      <w:r w:rsidR="001B3868">
        <w:t>through</w:t>
      </w:r>
      <w:r>
        <w:t xml:space="preserve"> Societies).  Ultimately</w:t>
      </w:r>
      <w:r w:rsidR="00CC5F4A">
        <w:t>,</w:t>
      </w:r>
      <w:r>
        <w:t xml:space="preserve"> develop</w:t>
      </w:r>
      <w:r w:rsidR="00CC5F4A">
        <w:t xml:space="preserve"> a scientific foundation and credibility to achieve R-level or equivalent funding.</w:t>
      </w:r>
    </w:p>
    <w:p w:rsidR="00C57010" w:rsidRDefault="00C57010" w:rsidP="002567BC">
      <w:pPr>
        <w:spacing w:after="0" w:line="240" w:lineRule="auto"/>
      </w:pPr>
    </w:p>
    <w:p w:rsidR="00C57010" w:rsidRDefault="00C57010" w:rsidP="002567BC">
      <w:pPr>
        <w:spacing w:after="0" w:line="240" w:lineRule="auto"/>
      </w:pPr>
      <w:r>
        <w:t xml:space="preserve">Under </w:t>
      </w:r>
      <w:r w:rsidRPr="00C57010">
        <w:rPr>
          <w:u w:val="single"/>
        </w:rPr>
        <w:t>long-term goals</w:t>
      </w:r>
      <w:r>
        <w:t xml:space="preserve"> you should outline where you see yourself 10-15 years down the road.</w:t>
      </w:r>
    </w:p>
    <w:p w:rsidR="00C57010" w:rsidRDefault="00C57010" w:rsidP="002567BC">
      <w:pPr>
        <w:spacing w:after="0" w:line="240" w:lineRule="auto"/>
      </w:pPr>
      <w:r>
        <w:t>Successful independent research program focused on x, y, and z and based on basic, translational, clinical approaches?  Are you interested in fundamental discovery, trialing new therapeutic options etc.?</w:t>
      </w:r>
    </w:p>
    <w:p w:rsidR="00C57010" w:rsidRDefault="00C57010" w:rsidP="002567BC">
      <w:pPr>
        <w:spacing w:after="0" w:line="240" w:lineRule="auto"/>
      </w:pPr>
      <w:r>
        <w:t xml:space="preserve">For physician-scientists, how will </w:t>
      </w:r>
      <w:r w:rsidR="001B3868">
        <w:t xml:space="preserve">your </w:t>
      </w:r>
      <w:r>
        <w:t>clinical role interplay with research and academic goals?</w:t>
      </w:r>
    </w:p>
    <w:p w:rsidR="00C57010" w:rsidRPr="002567BC" w:rsidRDefault="00C57010" w:rsidP="002567BC">
      <w:pPr>
        <w:spacing w:after="0" w:line="240" w:lineRule="auto"/>
      </w:pPr>
      <w:r>
        <w:t>Leadership aspirations?</w:t>
      </w:r>
    </w:p>
    <w:p w:rsidR="00C510A9" w:rsidRPr="002567BC" w:rsidRDefault="00C510A9" w:rsidP="00EF4759">
      <w:pPr>
        <w:spacing w:after="0" w:line="240" w:lineRule="auto"/>
      </w:pPr>
    </w:p>
    <w:p w:rsidR="00C510A9" w:rsidRPr="00716F0B" w:rsidRDefault="00CA1596" w:rsidP="00EF4759">
      <w:pPr>
        <w:spacing w:after="0" w:line="240" w:lineRule="auto"/>
        <w:rPr>
          <w:b/>
        </w:rPr>
      </w:pPr>
      <w:r w:rsidRPr="00716F0B">
        <w:rPr>
          <w:b/>
        </w:rPr>
        <w:t>ACTIVITIES PLANNED UNDER THIS AWARD</w:t>
      </w:r>
      <w:r w:rsidR="00B23111">
        <w:rPr>
          <w:b/>
        </w:rPr>
        <w:t xml:space="preserve"> </w:t>
      </w:r>
      <w:r w:rsidR="00B23111" w:rsidRPr="00B23111">
        <w:t>(1 page maximum)</w:t>
      </w:r>
    </w:p>
    <w:p w:rsidR="00CA1596" w:rsidRDefault="00CA1596" w:rsidP="00EF4759">
      <w:pPr>
        <w:spacing w:after="0" w:line="240" w:lineRule="auto"/>
      </w:pPr>
    </w:p>
    <w:p w:rsidR="001717E5" w:rsidRPr="001717E5" w:rsidRDefault="001717E5" w:rsidP="00DF37CA">
      <w:pPr>
        <w:pStyle w:val="Default"/>
        <w:pBdr>
          <w:top w:val="single" w:sz="4" w:space="1" w:color="auto"/>
          <w:left w:val="single" w:sz="4" w:space="4" w:color="auto"/>
          <w:bottom w:val="single" w:sz="4" w:space="1" w:color="auto"/>
          <w:right w:val="single" w:sz="4" w:space="4" w:color="auto"/>
        </w:pBdr>
        <w:rPr>
          <w:rFonts w:asciiTheme="minorHAnsi" w:hAnsiTheme="minorHAnsi"/>
          <w:i/>
          <w:sz w:val="22"/>
          <w:szCs w:val="22"/>
        </w:rPr>
      </w:pPr>
      <w:r w:rsidRPr="001717E5">
        <w:rPr>
          <w:rFonts w:asciiTheme="minorHAnsi" w:hAnsiTheme="minorHAnsi"/>
          <w:b/>
          <w:i/>
          <w:sz w:val="22"/>
          <w:szCs w:val="22"/>
        </w:rPr>
        <w:t>NIH Description:</w:t>
      </w:r>
      <w:r w:rsidRPr="001717E5">
        <w:rPr>
          <w:rFonts w:asciiTheme="minorHAnsi" w:hAnsiTheme="minorHAnsi"/>
          <w:i/>
          <w:sz w:val="22"/>
          <w:szCs w:val="22"/>
        </w:rPr>
        <w:t xml:space="preserve"> The fellowship applicant must describe by year the activities (research, coursework, etc.) he/she will be involved in under the proposed award and estimate the percentage of time to be devoted to each activity, based on a normal working day for a full-time fellow as defined by the sponsoring institution. The percentage should total 100 for each year. Also, briefly explain activities other than research and relate them to the proposed research training. </w:t>
      </w:r>
    </w:p>
    <w:p w:rsidR="001717E5" w:rsidRDefault="001717E5" w:rsidP="00EF4759">
      <w:pPr>
        <w:spacing w:after="0" w:line="240" w:lineRule="auto"/>
      </w:pPr>
    </w:p>
    <w:p w:rsidR="00CA1596" w:rsidRDefault="00CA1596" w:rsidP="00EF4759">
      <w:pPr>
        <w:spacing w:after="0" w:line="240" w:lineRule="auto"/>
      </w:pPr>
      <w:r>
        <w:t>Very difficult to describe all activities planned in one page.  Usually a good idea to either produce a timeline figure or a timeline table to highlight main activities.  The advantage of using a figure and</w:t>
      </w:r>
      <w:r w:rsidR="001B3868">
        <w:t>/</w:t>
      </w:r>
      <w:r>
        <w:t>or table is that you can use a smaller font and can fit more information into the</w:t>
      </w:r>
      <w:r w:rsidR="001B3868">
        <w:t xml:space="preserve"> one </w:t>
      </w:r>
      <w:r>
        <w:t>page.  You will still need a narrative section that describes many of the features outlined in the figure or table.</w:t>
      </w:r>
    </w:p>
    <w:p w:rsidR="00CA1596" w:rsidRDefault="00CA1596" w:rsidP="00EF4759">
      <w:pPr>
        <w:spacing w:after="0" w:line="240" w:lineRule="auto"/>
      </w:pPr>
    </w:p>
    <w:p w:rsidR="00CA1596" w:rsidRDefault="00CA1596" w:rsidP="00EF4759">
      <w:pPr>
        <w:spacing w:after="0" w:line="240" w:lineRule="auto"/>
      </w:pPr>
      <w:r>
        <w:t>Information that should be included in the activities section:</w:t>
      </w:r>
    </w:p>
    <w:p w:rsidR="00CA1596" w:rsidRPr="002567BC" w:rsidRDefault="00CA1596" w:rsidP="00EF4759">
      <w:pPr>
        <w:spacing w:after="0" w:line="240" w:lineRule="auto"/>
      </w:pPr>
    </w:p>
    <w:p w:rsidR="00604331" w:rsidRDefault="00716F0B" w:rsidP="00716F0B">
      <w:pPr>
        <w:spacing w:after="0" w:line="240" w:lineRule="auto"/>
        <w:ind w:left="90" w:hanging="90"/>
      </w:pPr>
      <w:r>
        <w:t>•</w:t>
      </w:r>
      <w:r w:rsidR="00604331">
        <w:t xml:space="preserve">State that at least 75% protected time devoted to </w:t>
      </w:r>
      <w:r w:rsidR="001B3868">
        <w:t>F</w:t>
      </w:r>
      <w:r w:rsidR="00604331">
        <w:t>32</w:t>
      </w:r>
    </w:p>
    <w:p w:rsidR="00EF4759" w:rsidRDefault="00716F0B" w:rsidP="00716F0B">
      <w:pPr>
        <w:spacing w:after="0" w:line="240" w:lineRule="auto"/>
        <w:ind w:left="90" w:hanging="90"/>
      </w:pPr>
      <w:r>
        <w:t>•</w:t>
      </w:r>
      <w:r w:rsidR="00CA1596">
        <w:t>Research (and skills) training timeline</w:t>
      </w:r>
    </w:p>
    <w:p w:rsidR="00CA1596" w:rsidRDefault="00716F0B" w:rsidP="00716F0B">
      <w:pPr>
        <w:spacing w:after="0" w:line="240" w:lineRule="auto"/>
        <w:ind w:left="90" w:hanging="90"/>
      </w:pPr>
      <w:r>
        <w:t>•</w:t>
      </w:r>
      <w:r w:rsidR="00CA1596">
        <w:t>Timeline for didactic training</w:t>
      </w:r>
      <w:r w:rsidR="006D6EDF">
        <w:t>; at most one to two courses per semester and usually frontloaded to the first year of training</w:t>
      </w:r>
      <w:r w:rsidR="00CA1596">
        <w:t xml:space="preserve"> (courses should be named and given official university category/number)</w:t>
      </w:r>
    </w:p>
    <w:p w:rsidR="00CA1596" w:rsidRDefault="00716F0B" w:rsidP="00716F0B">
      <w:pPr>
        <w:spacing w:after="0" w:line="240" w:lineRule="auto"/>
        <w:ind w:left="90" w:hanging="90"/>
      </w:pPr>
      <w:r>
        <w:t>•</w:t>
      </w:r>
      <w:r w:rsidR="00CA1596">
        <w:t>Formal meetings (sponsor/co-sponsor at least one hour per week plus weekly lab meeting; research training committee at least once per quarter for 60-90 min; 6 monthly meetings with Chief, Chair or T32 executive committee if applicable)</w:t>
      </w:r>
    </w:p>
    <w:p w:rsidR="00CA1596" w:rsidRDefault="00716F0B" w:rsidP="00716F0B">
      <w:pPr>
        <w:spacing w:after="0" w:line="240" w:lineRule="auto"/>
        <w:ind w:left="90" w:hanging="90"/>
      </w:pPr>
      <w:r>
        <w:t>•</w:t>
      </w:r>
      <w:r w:rsidR="00604331">
        <w:t>Academic activities (research in progress, grand rounds, journal clubs, research conferences, responsible conduct of research seminars, planned attendance at local, national, and international meetings) – need to be careful that formal meetings and academic activities do not look out of proportion to time needed for laboratory training and pursuits (e.g. more than 10 hrs/week on average would be a red flag)</w:t>
      </w:r>
    </w:p>
    <w:p w:rsidR="00604331" w:rsidRDefault="00716F0B" w:rsidP="00716F0B">
      <w:pPr>
        <w:spacing w:after="0" w:line="240" w:lineRule="auto"/>
        <w:ind w:left="90" w:hanging="90"/>
      </w:pPr>
      <w:r>
        <w:t>•</w:t>
      </w:r>
      <w:r w:rsidR="00604331">
        <w:t>Other training activities – could include grant writing workshops, academic survival skills conference series etc.</w:t>
      </w:r>
    </w:p>
    <w:p w:rsidR="001A2545" w:rsidRDefault="00716F0B" w:rsidP="00716F0B">
      <w:pPr>
        <w:spacing w:after="0" w:line="240" w:lineRule="auto"/>
        <w:ind w:left="90" w:hanging="90"/>
      </w:pPr>
      <w:r>
        <w:t>•</w:t>
      </w:r>
      <w:r w:rsidR="00604331">
        <w:t>Describe clinical activities if a physician-scientist – in a perfect world the clinical activity would be directly related to the area of research interest</w:t>
      </w:r>
      <w:r w:rsidR="001A2545">
        <w:t xml:space="preserve"> and must be less than 25% of time</w:t>
      </w:r>
    </w:p>
    <w:p w:rsidR="00604331" w:rsidRDefault="00716F0B" w:rsidP="00EF4759">
      <w:pPr>
        <w:spacing w:after="0" w:line="240" w:lineRule="auto"/>
      </w:pPr>
      <w:r>
        <w:t>•</w:t>
      </w:r>
      <w:r w:rsidR="00604331">
        <w:t>Expected publications – a minimum of one first author manuscript per year</w:t>
      </w:r>
    </w:p>
    <w:p w:rsidR="00604331" w:rsidRDefault="001B3868" w:rsidP="001B3868">
      <w:pPr>
        <w:spacing w:after="0" w:line="240" w:lineRule="auto"/>
        <w:ind w:left="90" w:hanging="90"/>
      </w:pPr>
      <w:r>
        <w:t>•</w:t>
      </w:r>
      <w:r w:rsidR="00604331">
        <w:t>Grants – submit a K (or equivalent career development award) during the second year of F32 training</w:t>
      </w:r>
    </w:p>
    <w:p w:rsidR="001A2545" w:rsidRDefault="001A2545" w:rsidP="00EF4759">
      <w:pPr>
        <w:spacing w:after="0" w:line="240" w:lineRule="auto"/>
      </w:pPr>
    </w:p>
    <w:p w:rsidR="001A2545" w:rsidRDefault="001A2545" w:rsidP="00EF4759">
      <w:pPr>
        <w:spacing w:after="0" w:line="240" w:lineRule="auto"/>
      </w:pPr>
      <w:r>
        <w:t>There are various ways to organize the above information</w:t>
      </w:r>
      <w:r w:rsidR="002377F9">
        <w:t xml:space="preserve"> into meaningful tables and figures with an accompanying narrative.  It is also useful to make sure you have clear milestones outlined (you could even list in table </w:t>
      </w:r>
      <w:bookmarkStart w:id="0" w:name="_GoBack"/>
      <w:bookmarkEnd w:id="0"/>
      <w:r w:rsidR="002377F9">
        <w:t>of activities (e.g. research, didactics, academics etc.) with matched m</w:t>
      </w:r>
      <w:r>
        <w:t>ilestones</w:t>
      </w:r>
      <w:r w:rsidR="002377F9">
        <w:t xml:space="preserve"> (e.g. completion of aim 1, completion of masters, submission of first author paper/career development award etc.).</w:t>
      </w:r>
    </w:p>
    <w:p w:rsidR="006A00A2" w:rsidRDefault="006A00A2" w:rsidP="00C302F1">
      <w:pPr>
        <w:spacing w:after="0" w:line="240" w:lineRule="auto"/>
      </w:pPr>
    </w:p>
    <w:p w:rsidR="00B23111" w:rsidRDefault="00B23111">
      <w:pPr>
        <w:rPr>
          <w:b/>
        </w:rPr>
      </w:pPr>
    </w:p>
    <w:p w:rsidR="006A00A2" w:rsidRPr="00DB13B9" w:rsidRDefault="00DB13B9">
      <w:pPr>
        <w:rPr>
          <w:b/>
        </w:rPr>
      </w:pPr>
      <w:r w:rsidRPr="00DB13B9">
        <w:rPr>
          <w:b/>
        </w:rPr>
        <w:lastRenderedPageBreak/>
        <w:t>DOCTORAL DISSERTATION AND OTHER RESEARCH EXPERIENCE</w:t>
      </w:r>
      <w:r w:rsidR="00B23111">
        <w:rPr>
          <w:b/>
        </w:rPr>
        <w:t xml:space="preserve"> </w:t>
      </w:r>
      <w:r w:rsidR="00B23111" w:rsidRPr="00B23111">
        <w:t>(1 page maximum)</w:t>
      </w:r>
    </w:p>
    <w:p w:rsidR="00DB13B9" w:rsidRDefault="00DB13B9">
      <w:r>
        <w:t>Usually broken up into sections based on blocks of research identified by date, institution, role (e.g. tech, undergrad, grad, fellow etc.), and mentor/supervisor</w:t>
      </w:r>
      <w:r w:rsidR="00200D76">
        <w:t xml:space="preserve">.  Crucial to show outcomes/milestones related to research experience (e.g. presented data at a conference, wrote an abstract, published a paper, data contributed to funding for either you or your mentor etc.).  Try not to get too technical and be careful to define </w:t>
      </w:r>
      <w:r w:rsidR="001B3868">
        <w:t xml:space="preserve">any </w:t>
      </w:r>
      <w:r w:rsidR="00200D76">
        <w:t xml:space="preserve">acronyms.  Make each section readable – remember it is more what you got out of the research experience and how it has shaped your </w:t>
      </w:r>
      <w:r w:rsidR="001B3868">
        <w:t xml:space="preserve">current </w:t>
      </w:r>
      <w:r w:rsidR="00200D76">
        <w:t>interests than it is about the hardcore science you were undertaking.</w:t>
      </w:r>
    </w:p>
    <w:p w:rsidR="006A00A2" w:rsidRDefault="006A00A2"/>
    <w:sectPr w:rsidR="006A0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7142"/>
    <w:multiLevelType w:val="hybridMultilevel"/>
    <w:tmpl w:val="5F26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67412"/>
    <w:multiLevelType w:val="hybridMultilevel"/>
    <w:tmpl w:val="4C8057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DE56E7"/>
    <w:multiLevelType w:val="hybridMultilevel"/>
    <w:tmpl w:val="5F441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435D58"/>
    <w:multiLevelType w:val="hybridMultilevel"/>
    <w:tmpl w:val="C33A16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A2"/>
    <w:rsid w:val="000302CB"/>
    <w:rsid w:val="0004258D"/>
    <w:rsid w:val="00093088"/>
    <w:rsid w:val="0011189B"/>
    <w:rsid w:val="001717E5"/>
    <w:rsid w:val="001A2545"/>
    <w:rsid w:val="001B3868"/>
    <w:rsid w:val="00200D76"/>
    <w:rsid w:val="002377F9"/>
    <w:rsid w:val="002567BC"/>
    <w:rsid w:val="00437F6A"/>
    <w:rsid w:val="00591B52"/>
    <w:rsid w:val="00604331"/>
    <w:rsid w:val="006A00A2"/>
    <w:rsid w:val="006D6EDF"/>
    <w:rsid w:val="00716F0B"/>
    <w:rsid w:val="00742262"/>
    <w:rsid w:val="00932F06"/>
    <w:rsid w:val="009F0E01"/>
    <w:rsid w:val="00AC1FC9"/>
    <w:rsid w:val="00B23111"/>
    <w:rsid w:val="00B810B0"/>
    <w:rsid w:val="00C302F1"/>
    <w:rsid w:val="00C42C84"/>
    <w:rsid w:val="00C510A9"/>
    <w:rsid w:val="00C5515F"/>
    <w:rsid w:val="00C57010"/>
    <w:rsid w:val="00CA1596"/>
    <w:rsid w:val="00CC5F4A"/>
    <w:rsid w:val="00D63B24"/>
    <w:rsid w:val="00D6533A"/>
    <w:rsid w:val="00DB13B9"/>
    <w:rsid w:val="00DF37CA"/>
    <w:rsid w:val="00EF4759"/>
    <w:rsid w:val="00FD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4801A-7468-44DB-B679-85A4A56E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B52"/>
    <w:rPr>
      <w:rFonts w:ascii="Segoe UI" w:hAnsi="Segoe UI" w:cs="Segoe UI"/>
      <w:sz w:val="18"/>
      <w:szCs w:val="18"/>
    </w:rPr>
  </w:style>
  <w:style w:type="paragraph" w:customStyle="1" w:styleId="Default">
    <w:name w:val="Default"/>
    <w:rsid w:val="001717E5"/>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FD130E"/>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FD130E"/>
    <w:rPr>
      <w:rFonts w:ascii="Consolas" w:eastAsia="Calibri" w:hAnsi="Consolas" w:cs="Times New Roman"/>
      <w:sz w:val="21"/>
      <w:szCs w:val="21"/>
    </w:rPr>
  </w:style>
  <w:style w:type="paragraph" w:styleId="ListParagraph">
    <w:name w:val="List Paragraph"/>
    <w:basedOn w:val="Normal"/>
    <w:uiPriority w:val="1"/>
    <w:qFormat/>
    <w:rsid w:val="00FD130E"/>
    <w:pPr>
      <w:spacing w:after="0" w:line="240" w:lineRule="auto"/>
      <w:ind w:left="720"/>
      <w:contextualSpacing/>
    </w:pPr>
    <w:rPr>
      <w:rFonts w:ascii="Calibri" w:eastAsia="Calibri" w:hAnsi="Calibri" w:cs="Times New Roman"/>
    </w:rPr>
  </w:style>
  <w:style w:type="character" w:styleId="Hyperlink">
    <w:name w:val="Hyperlink"/>
    <w:uiPriority w:val="99"/>
    <w:unhideWhenUsed/>
    <w:rsid w:val="00FD130E"/>
    <w:rPr>
      <w:color w:val="0000FF"/>
      <w:u w:val="single"/>
    </w:rPr>
  </w:style>
  <w:style w:type="paragraph" w:styleId="NormalWeb">
    <w:name w:val="Normal (Web)"/>
    <w:basedOn w:val="Normal"/>
    <w:uiPriority w:val="99"/>
    <w:semiHidden/>
    <w:unhideWhenUsed/>
    <w:rsid w:val="001118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1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936568">
      <w:bodyDiv w:val="1"/>
      <w:marLeft w:val="0"/>
      <w:marRight w:val="0"/>
      <w:marTop w:val="0"/>
      <w:marBottom w:val="0"/>
      <w:divBdr>
        <w:top w:val="none" w:sz="0" w:space="0" w:color="auto"/>
        <w:left w:val="none" w:sz="0" w:space="0" w:color="auto"/>
        <w:bottom w:val="none" w:sz="0" w:space="0" w:color="auto"/>
        <w:right w:val="none" w:sz="0" w:space="0" w:color="auto"/>
      </w:divBdr>
      <w:divsChild>
        <w:div w:id="655884835">
          <w:marLeft w:val="0"/>
          <w:marRight w:val="0"/>
          <w:marTop w:val="0"/>
          <w:marBottom w:val="0"/>
          <w:divBdr>
            <w:top w:val="none" w:sz="0" w:space="0" w:color="auto"/>
            <w:left w:val="none" w:sz="0" w:space="0" w:color="auto"/>
            <w:bottom w:val="none" w:sz="0" w:space="0" w:color="auto"/>
            <w:right w:val="none" w:sz="0" w:space="0" w:color="auto"/>
          </w:divBdr>
          <w:divsChild>
            <w:div w:id="2026052804">
              <w:marLeft w:val="225"/>
              <w:marRight w:val="0"/>
              <w:marTop w:val="0"/>
              <w:marBottom w:val="0"/>
              <w:divBdr>
                <w:top w:val="none" w:sz="0" w:space="0" w:color="auto"/>
                <w:left w:val="none" w:sz="0" w:space="0" w:color="auto"/>
                <w:bottom w:val="none" w:sz="0" w:space="0" w:color="auto"/>
                <w:right w:val="none" w:sz="0" w:space="0" w:color="auto"/>
              </w:divBdr>
              <w:divsChild>
                <w:div w:id="10688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tsi.pitt.edu/RCR/index.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5</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O'Donnell</dc:creator>
  <cp:keywords/>
  <dc:description/>
  <cp:lastModifiedBy>Christopher O'Donnell</cp:lastModifiedBy>
  <cp:revision>15</cp:revision>
  <cp:lastPrinted>2017-06-06T20:09:00Z</cp:lastPrinted>
  <dcterms:created xsi:type="dcterms:W3CDTF">2015-07-07T11:57:00Z</dcterms:created>
  <dcterms:modified xsi:type="dcterms:W3CDTF">2017-06-06T20:10:00Z</dcterms:modified>
</cp:coreProperties>
</file>